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1"/>
        <w:spacing w:before="240" w:after="0"/>
        <w:jc w:val="center"/>
        <w:rPr>
          <w:rFonts w:eastAsia="Times New Roman" w:cs="Times New Roman"/>
          <w:b/>
          <w:b/>
          <w:bCs/>
          <w:color w:val="000000"/>
          <w:sz w:val="28"/>
          <w:szCs w:val="28"/>
        </w:rPr>
      </w:pPr>
      <w:r>
        <w:rPr>
          <w:rFonts w:eastAsia="Times New Roman" w:cs="Times New Roman"/>
          <w:b/>
          <w:bCs/>
          <w:color w:val="000000"/>
          <w:sz w:val="28"/>
          <w:szCs w:val="28"/>
        </w:rPr>
        <w:t>Vizitační dotazník</w:t>
      </w:r>
    </w:p>
    <w:p>
      <w:pPr>
        <w:pStyle w:val="Normln1"/>
        <w:spacing w:before="240" w:after="0"/>
        <w:jc w:val="both"/>
        <w:rPr>
          <w:rFonts w:eastAsia="Times New Roman" w:cs="Times New Roman"/>
          <w:b/>
          <w:b/>
          <w:bCs/>
          <w:color w:val="000000"/>
        </w:rPr>
      </w:pPr>
      <w:r>
        <w:rPr>
          <w:rFonts w:eastAsia="Times New Roman" w:cs="Times New Roman"/>
          <w:b/>
          <w:bCs/>
          <w:color w:val="000000"/>
        </w:rPr>
        <w:t>Účel a použití dotazníku</w:t>
      </w:r>
    </w:p>
    <w:p>
      <w:pPr>
        <w:pStyle w:val="Normln1"/>
        <w:spacing w:before="120" w:after="0"/>
        <w:jc w:val="both"/>
        <w:rPr>
          <w:rFonts w:eastAsia="Times New Roman" w:cs="Times New Roman"/>
          <w:color w:val="000000"/>
        </w:rPr>
      </w:pPr>
      <w:r>
        <w:rPr>
          <w:rFonts w:eastAsia="Times New Roman" w:cs="Times New Roman"/>
          <w:color w:val="000000"/>
        </w:rPr>
        <w:t>Tento vizitační dotazník je pomůckou pro přípravu řádných vizitací konaných ve sborech ČCE dle Řádu vizitací sborů čl. 2 písm. a. Jeho smyslem je připomenout okruhy života sboru, jichž by se měl rozhovor při vizitaci dotknout, případně položit citlivé otázky, jejichž kladení by při spontánně vedeném rozhovoru mohlo být obtížné. Smyslem dotazníku není podrobně a v úplnosti zachytit situaci ve sboru, nýbrž umožnit vizitujícím předběžnou představu o sboru, kterou pak vlastní vizitace upřesní.</w:t>
      </w:r>
    </w:p>
    <w:p>
      <w:pPr>
        <w:pStyle w:val="Normln1"/>
        <w:spacing w:before="120" w:after="0"/>
        <w:jc w:val="both"/>
        <w:rPr>
          <w:rFonts w:eastAsia="Times New Roman" w:cs="Times New Roman"/>
          <w:color w:val="000000"/>
        </w:rPr>
      </w:pPr>
      <w:r>
        <w:rPr>
          <w:rFonts w:eastAsia="Times New Roman" w:cs="Times New Roman"/>
          <w:color w:val="000000"/>
        </w:rPr>
        <w:t>Dotazník by s dostatečným časovým předstihem před vizitací měli samostatně vyplnit kazatel (kazatelka, případně kazatelé) a staršovstvo, aby vizitující mohli jejich odpovědi porovnat a použít při pří</w:t>
        <w:softHyphen/>
        <w:noBreakHyphen/>
        <w:t>pravě vizitace. Při vlastních vizitačních rozhovorech není nutno ani záhodno znovu celý dotazník procházet. Dotazník nemusí sloužit ani jako osnova vizitačních rozhovorů.</w:t>
      </w:r>
    </w:p>
    <w:p>
      <w:pPr>
        <w:pStyle w:val="Normln1"/>
        <w:spacing w:before="120" w:after="0"/>
        <w:jc w:val="both"/>
        <w:rPr>
          <w:rFonts w:eastAsia="Times New Roman" w:cs="Times New Roman"/>
          <w:color w:val="000000"/>
        </w:rPr>
      </w:pPr>
      <w:r>
        <w:rPr>
          <w:rFonts w:eastAsia="Times New Roman" w:cs="Times New Roman"/>
          <w:color w:val="000000"/>
        </w:rPr>
        <w:t>Použití ani úplné vyplnění dotazníku není povinné.</w:t>
      </w:r>
    </w:p>
    <w:p>
      <w:pPr>
        <w:pStyle w:val="Normln1"/>
        <w:spacing w:before="120" w:after="0"/>
        <w:jc w:val="both"/>
        <w:rPr>
          <w:rFonts w:eastAsia="Times New Roman" w:cs="Times New Roman"/>
          <w:color w:val="000000"/>
        </w:rPr>
      </w:pPr>
      <w:r>
        <w:rPr>
          <w:rFonts w:eastAsia="Times New Roman" w:cs="Times New Roman"/>
          <w:color w:val="000000"/>
        </w:rPr>
        <w:t>U jednotlivých otázek je naznačen žádoucí způsob stručné odpovědi, často je možno zároveň vybrat více než jednu odpověď, je však také možno odpovídat obšírněji.</w:t>
      </w:r>
    </w:p>
    <w:p>
      <w:pPr>
        <w:pStyle w:val="Normln1"/>
        <w:spacing w:before="120" w:after="0"/>
        <w:jc w:val="both"/>
        <w:rPr>
          <w:rFonts w:eastAsia="Times New Roman" w:cs="Times New Roman"/>
          <w:color w:val="000000"/>
        </w:rPr>
      </w:pPr>
      <w:r>
        <w:rPr>
          <w:rFonts w:eastAsia="Times New Roman" w:cs="Times New Roman"/>
          <w:color w:val="000000"/>
        </w:rPr>
        <w:t>Pro jednoduchost je dotazník formulován v mužském rodě, příslušné formulace se analogicky týkají kazatelek, presbyterek, kurátorek atp.</w:t>
      </w:r>
    </w:p>
    <w:p>
      <w:pPr>
        <w:pStyle w:val="Normln1"/>
        <w:spacing w:before="120" w:after="0"/>
        <w:jc w:val="both"/>
        <w:rPr>
          <w:rFonts w:eastAsia="Times New Roman" w:cs="Times New Roman"/>
          <w:color w:val="000000"/>
        </w:rPr>
      </w:pPr>
      <w:r>
        <w:rPr>
          <w:rFonts w:eastAsia="Times New Roman" w:cs="Times New Roman"/>
          <w:color w:val="000000"/>
        </w:rPr>
        <w:t>Vyplněný dotazník je třeba považovat za důvěrný materiál, určený pouze pro účely vizitace.</w:t>
      </w:r>
    </w:p>
    <w:p>
      <w:pPr>
        <w:pStyle w:val="Default"/>
        <w:rPr/>
      </w:pPr>
      <w:r>
        <w:rPr/>
      </w:r>
    </w:p>
    <w:p>
      <w:pPr>
        <w:pStyle w:val="Normln1"/>
        <w:spacing w:before="240" w:after="0"/>
        <w:jc w:val="both"/>
        <w:rPr>
          <w:rFonts w:eastAsia="Times New Roman" w:cs="Times New Roman"/>
          <w:b/>
          <w:b/>
          <w:bCs/>
          <w:color w:val="000000"/>
        </w:rPr>
      </w:pPr>
      <w:r>
        <w:rPr>
          <w:rFonts w:eastAsia="Times New Roman" w:cs="Times New Roman"/>
          <w:b/>
          <w:bCs/>
          <w:color w:val="000000"/>
        </w:rPr>
        <w:t>A. Bohoslužby</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1. Má sbor ustálenou formu nedělních bohoslužeb? </w:t>
      </w:r>
    </w:p>
    <w:p>
      <w:pPr>
        <w:pStyle w:val="Normln1"/>
        <w:spacing w:before="120" w:after="360"/>
        <w:ind w:left="360" w:hanging="360"/>
        <w:jc w:val="both"/>
        <w:rPr>
          <w:rFonts w:eastAsia="Times New Roman" w:cs="Times New Roman"/>
          <w:i/>
          <w:i/>
          <w:iCs/>
          <w:color w:val="000000"/>
        </w:rPr>
      </w:pPr>
      <w:r>
        <w:rPr>
          <w:rFonts w:eastAsia="Times New Roman" w:cs="Times New Roman"/>
          <w:color w:val="000000"/>
        </w:rPr>
        <w:t xml:space="preserve">2. Čím je forma nedělních bohoslužeb určena? </w:t>
      </w:r>
    </w:p>
    <w:p>
      <w:pPr>
        <w:pStyle w:val="Normln1"/>
        <w:spacing w:before="120" w:after="360"/>
        <w:ind w:left="360" w:hanging="360"/>
        <w:jc w:val="both"/>
        <w:rPr>
          <w:rFonts w:eastAsia="Times New Roman" w:cs="Times New Roman"/>
          <w:i/>
          <w:i/>
          <w:iCs/>
          <w:color w:val="000000"/>
        </w:rPr>
      </w:pPr>
      <w:r>
        <w:rPr>
          <w:rFonts w:eastAsia="Times New Roman" w:cs="Times New Roman"/>
          <w:color w:val="000000"/>
        </w:rPr>
        <w:t xml:space="preserve">3. Kde se bohoslužby konají?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4. Kdo bohoslužby připravuje?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5. Kdo bohoslužby vede? </w:t>
      </w:r>
    </w:p>
    <w:p>
      <w:pPr>
        <w:pStyle w:val="Normln1"/>
        <w:spacing w:before="120" w:after="360"/>
        <w:ind w:left="360" w:hanging="360"/>
        <w:jc w:val="both"/>
        <w:rPr>
          <w:rFonts w:eastAsia="Times New Roman" w:cs="Times New Roman"/>
          <w:i/>
          <w:i/>
          <w:iCs/>
          <w:color w:val="000000"/>
        </w:rPr>
      </w:pPr>
      <w:r>
        <w:rPr>
          <w:rFonts w:eastAsia="Times New Roman" w:cs="Times New Roman"/>
          <w:color w:val="000000"/>
        </w:rPr>
        <w:t xml:space="preserve">6. Jak se do přípravy bohoslužeb promítá církevní rok? </w:t>
      </w:r>
    </w:p>
    <w:p>
      <w:pPr>
        <w:pStyle w:val="Normln1"/>
        <w:spacing w:before="120" w:after="360"/>
        <w:ind w:left="360" w:hanging="360"/>
        <w:jc w:val="both"/>
        <w:rPr>
          <w:rFonts w:eastAsia="Times New Roman" w:cs="Times New Roman"/>
          <w:i/>
          <w:i/>
          <w:color w:val="000000"/>
        </w:rPr>
      </w:pPr>
      <w:r>
        <w:rPr>
          <w:rFonts w:eastAsia="Times New Roman" w:cs="Times New Roman"/>
          <w:color w:val="000000"/>
        </w:rPr>
        <w:t xml:space="preserve">7. Jak často je vysluhována večeře Páně?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8. Jsou kromě křtu uplatňována nějaká omezení pro přístup k večeři Páně?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9. Konal se v posledních třech letech křest dospělého?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10. Jste se stávající podobou bohoslužeb spokojen/i? </w:t>
      </w:r>
    </w:p>
    <w:p>
      <w:pPr>
        <w:pStyle w:val="Default"/>
        <w:rPr/>
      </w:pPr>
      <w:r>
        <w:rPr/>
      </w:r>
    </w:p>
    <w:p>
      <w:pPr>
        <w:pStyle w:val="Default"/>
        <w:rPr/>
      </w:pPr>
      <w:r>
        <w:rPr/>
      </w:r>
    </w:p>
    <w:p>
      <w:pPr>
        <w:pStyle w:val="Default"/>
        <w:rPr/>
      </w:pPr>
      <w:r>
        <w:rPr/>
      </w:r>
    </w:p>
    <w:p>
      <w:pPr>
        <w:pStyle w:val="Normln1"/>
        <w:spacing w:before="240" w:after="0"/>
        <w:jc w:val="both"/>
        <w:rPr>
          <w:rFonts w:eastAsia="Times New Roman" w:cs="Times New Roman"/>
          <w:b/>
          <w:b/>
          <w:bCs/>
          <w:color w:val="000000"/>
        </w:rPr>
      </w:pPr>
      <w:r>
        <w:rPr>
          <w:rFonts w:eastAsia="Times New Roman" w:cs="Times New Roman"/>
          <w:b/>
          <w:bCs/>
          <w:color w:val="000000"/>
        </w:rPr>
        <w:t>B. Katecheze</w:t>
      </w:r>
    </w:p>
    <w:p>
      <w:pPr>
        <w:pStyle w:val="Normln1"/>
        <w:spacing w:before="120" w:after="360"/>
        <w:ind w:left="360" w:hanging="360"/>
        <w:jc w:val="both"/>
        <w:rPr>
          <w:rFonts w:eastAsia="Times New Roman" w:cs="Times New Roman"/>
          <w:i/>
          <w:i/>
          <w:iCs/>
          <w:color w:val="000000"/>
        </w:rPr>
      </w:pPr>
      <w:r>
        <w:rPr>
          <w:rFonts w:eastAsia="Times New Roman" w:cs="Times New Roman"/>
          <w:color w:val="000000"/>
        </w:rPr>
        <w:t xml:space="preserve">1. Jak se rozhoduje o žádostech o křest? </w:t>
      </w:r>
    </w:p>
    <w:p>
      <w:pPr>
        <w:pStyle w:val="Normln1"/>
        <w:spacing w:before="120" w:after="360"/>
        <w:ind w:left="360" w:hanging="360"/>
        <w:jc w:val="both"/>
        <w:rPr>
          <w:rFonts w:eastAsia="Times New Roman" w:cs="Times New Roman"/>
          <w:i/>
          <w:i/>
          <w:iCs/>
          <w:color w:val="000000"/>
        </w:rPr>
      </w:pPr>
      <w:r>
        <w:rPr>
          <w:rFonts w:eastAsia="Times New Roman" w:cs="Times New Roman"/>
          <w:color w:val="000000"/>
        </w:rPr>
        <w:t xml:space="preserve">2. Jak vypadá předkřestní příprava? </w:t>
      </w:r>
    </w:p>
    <w:p>
      <w:pPr>
        <w:pStyle w:val="Normln1"/>
        <w:spacing w:before="120" w:after="360"/>
        <w:ind w:left="360" w:hanging="360"/>
        <w:jc w:val="both"/>
        <w:rPr>
          <w:rFonts w:eastAsia="Times New Roman" w:cs="Times New Roman"/>
          <w:color w:val="000000"/>
        </w:rPr>
      </w:pPr>
      <w:r>
        <w:rPr>
          <w:rFonts w:eastAsia="Times New Roman" w:cs="Times New Roman"/>
          <w:color w:val="000000"/>
        </w:rPr>
        <w:t xml:space="preserve">3. Jaká se konají ve sboru katechetická shromáždění? </w:t>
      </w:r>
    </w:p>
    <w:p>
      <w:pPr>
        <w:pStyle w:val="Normln1"/>
        <w:spacing w:before="120" w:after="360"/>
        <w:ind w:left="360" w:hanging="360"/>
        <w:jc w:val="both"/>
        <w:rPr>
          <w:rFonts w:eastAsia="Times New Roman" w:cs="Times New Roman"/>
        </w:rPr>
      </w:pPr>
      <w:r>
        <w:rPr>
          <w:rFonts w:eastAsia="Times New Roman" w:cs="Times New Roman"/>
        </w:rPr>
        <w:t xml:space="preserve">4. Jsou některé části nedělních shromáždění zaměřené pro děti? </w:t>
      </w:r>
    </w:p>
    <w:p>
      <w:pPr>
        <w:pStyle w:val="Normln1"/>
        <w:spacing w:before="120" w:after="360"/>
        <w:ind w:left="360" w:hanging="360"/>
        <w:jc w:val="both"/>
        <w:rPr>
          <w:rFonts w:eastAsia="Times New Roman" w:cs="Times New Roman"/>
          <w:i/>
          <w:i/>
          <w:iCs/>
        </w:rPr>
      </w:pPr>
      <w:r>
        <w:rPr>
          <w:rFonts w:eastAsia="Times New Roman" w:cs="Times New Roman"/>
        </w:rPr>
        <w:t xml:space="preserve">5. Vyučuje se náboženství ve školách? </w:t>
      </w:r>
    </w:p>
    <w:p>
      <w:pPr>
        <w:pStyle w:val="Normln1"/>
        <w:spacing w:before="120" w:after="360"/>
        <w:ind w:left="360" w:hanging="360"/>
        <w:jc w:val="both"/>
        <w:rPr>
          <w:rFonts w:eastAsia="Times New Roman" w:cs="Times New Roman"/>
        </w:rPr>
      </w:pPr>
      <w:r>
        <w:rPr>
          <w:rFonts w:eastAsia="Times New Roman" w:cs="Times New Roman"/>
        </w:rPr>
        <w:t>6. Koná se příprava snoubenců žádajících o církevní uzavření či požehnání sňatku?</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C. Příležitostná shromáždění</w:t>
      </w:r>
    </w:p>
    <w:p>
      <w:pPr>
        <w:pStyle w:val="Normln1"/>
        <w:spacing w:before="120" w:after="360"/>
        <w:ind w:left="360" w:hanging="360"/>
        <w:jc w:val="both"/>
        <w:rPr>
          <w:rFonts w:eastAsia="Times New Roman" w:cs="Times New Roman"/>
        </w:rPr>
      </w:pPr>
      <w:r>
        <w:rPr>
          <w:rFonts w:eastAsia="Times New Roman" w:cs="Times New Roman"/>
        </w:rPr>
        <w:t xml:space="preserve">1. Konají se ve sboru svatební služebnosti také pro snoubence, kteří nejsou členy ČCE? </w:t>
      </w:r>
    </w:p>
    <w:p>
      <w:pPr>
        <w:pStyle w:val="Normln1"/>
        <w:spacing w:before="120" w:after="360"/>
        <w:ind w:left="360" w:hanging="360"/>
        <w:jc w:val="both"/>
        <w:rPr>
          <w:rFonts w:eastAsia="Times New Roman" w:cs="Times New Roman"/>
          <w:i/>
          <w:i/>
          <w:iCs/>
        </w:rPr>
      </w:pPr>
      <w:r>
        <w:rPr>
          <w:rFonts w:eastAsia="Times New Roman" w:cs="Times New Roman"/>
        </w:rPr>
        <w:t xml:space="preserve">2. Má většina zesnulých členů sboru církevní pohřeb? </w:t>
      </w:r>
    </w:p>
    <w:p>
      <w:pPr>
        <w:pStyle w:val="Normln1"/>
        <w:spacing w:before="120" w:after="360"/>
        <w:ind w:left="360" w:hanging="360"/>
        <w:jc w:val="both"/>
        <w:rPr>
          <w:rFonts w:eastAsia="Times New Roman" w:cs="Times New Roman"/>
        </w:rPr>
      </w:pPr>
      <w:r>
        <w:rPr>
          <w:rFonts w:eastAsia="Times New Roman" w:cs="Times New Roman"/>
        </w:rPr>
        <w:t xml:space="preserve">3. Kde se církevní pohřby konají? </w:t>
      </w:r>
    </w:p>
    <w:p>
      <w:pPr>
        <w:pStyle w:val="Normln1"/>
        <w:spacing w:before="120" w:after="360"/>
        <w:ind w:left="360" w:hanging="360"/>
        <w:jc w:val="both"/>
        <w:rPr>
          <w:rFonts w:eastAsia="Times New Roman" w:cs="Times New Roman"/>
        </w:rPr>
      </w:pPr>
      <w:r>
        <w:rPr>
          <w:rFonts w:eastAsia="Times New Roman" w:cs="Times New Roman"/>
        </w:rPr>
        <w:t xml:space="preserve">4. Účastní se sbor nebo jeho kazatel příležitostně bohoslužebným (liturgickým) způsobem veřejných shromáždění či úkonů v obci? </w:t>
      </w:r>
    </w:p>
    <w:p>
      <w:pPr>
        <w:pStyle w:val="Normln1"/>
        <w:spacing w:before="120" w:after="360"/>
        <w:ind w:left="360" w:hanging="360"/>
        <w:jc w:val="both"/>
        <w:rPr>
          <w:rFonts w:eastAsia="Times New Roman" w:cs="Times New Roman"/>
        </w:rPr>
      </w:pPr>
      <w:r>
        <w:rPr>
          <w:rFonts w:eastAsia="Times New Roman" w:cs="Times New Roman"/>
        </w:rPr>
        <w:t xml:space="preserve">5. Pořádá sbor nebohoslužebná příležitostná shromáždění? </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D. Pastorace a všední život ve sboru</w:t>
      </w:r>
    </w:p>
    <w:p>
      <w:pPr>
        <w:pStyle w:val="Normln1"/>
        <w:spacing w:before="120" w:after="360"/>
        <w:ind w:left="360" w:hanging="360"/>
        <w:jc w:val="both"/>
        <w:rPr>
          <w:rFonts w:eastAsia="Times New Roman" w:cs="Times New Roman"/>
        </w:rPr>
      </w:pPr>
      <w:r>
        <w:rPr>
          <w:rFonts w:eastAsia="Times New Roman" w:cs="Times New Roman"/>
        </w:rPr>
        <w:t xml:space="preserve">1. Koná kazatel pastorační návštěvy? </w:t>
      </w:r>
    </w:p>
    <w:p>
      <w:pPr>
        <w:pStyle w:val="Normln1"/>
        <w:spacing w:before="120" w:after="360"/>
        <w:ind w:left="360" w:hanging="360"/>
        <w:jc w:val="both"/>
        <w:rPr>
          <w:rFonts w:eastAsia="Times New Roman" w:cs="Times New Roman"/>
        </w:rPr>
      </w:pPr>
      <w:r>
        <w:rPr>
          <w:rFonts w:eastAsia="Times New Roman" w:cs="Times New Roman"/>
        </w:rPr>
        <w:t xml:space="preserve">2. Konají presbyteři pastorační návštěvy? </w:t>
      </w:r>
    </w:p>
    <w:p>
      <w:pPr>
        <w:pStyle w:val="Normln1"/>
        <w:spacing w:before="120" w:after="360"/>
        <w:ind w:left="360" w:hanging="360"/>
        <w:jc w:val="both"/>
        <w:rPr>
          <w:rFonts w:eastAsia="Times New Roman" w:cs="Times New Roman"/>
        </w:rPr>
      </w:pPr>
      <w:r>
        <w:rPr>
          <w:rFonts w:eastAsia="Times New Roman" w:cs="Times New Roman"/>
        </w:rPr>
        <w:t xml:space="preserve">3. Je kazatel snadno dosažitelný pro ty, kdo potřebují jeho službu? </w:t>
      </w:r>
    </w:p>
    <w:p>
      <w:pPr>
        <w:pStyle w:val="Normln1"/>
        <w:spacing w:before="120" w:after="360"/>
        <w:ind w:left="360" w:hanging="360"/>
        <w:jc w:val="both"/>
        <w:rPr>
          <w:rFonts w:eastAsia="Times New Roman" w:cs="Times New Roman"/>
        </w:rPr>
      </w:pPr>
      <w:r>
        <w:rPr>
          <w:rFonts w:eastAsia="Times New Roman" w:cs="Times New Roman"/>
        </w:rPr>
        <w:t xml:space="preserve">4. Žijí ve společenství sboru i ti, kdo nejsou jeho členy? </w:t>
      </w:r>
    </w:p>
    <w:p>
      <w:pPr>
        <w:pStyle w:val="Normln1"/>
        <w:spacing w:before="120" w:after="360"/>
        <w:ind w:left="360" w:hanging="360"/>
        <w:jc w:val="both"/>
        <w:rPr>
          <w:rFonts w:eastAsia="Times New Roman" w:cs="Times New Roman"/>
        </w:rPr>
      </w:pPr>
      <w:r>
        <w:rPr>
          <w:rFonts w:eastAsia="Times New Roman" w:cs="Times New Roman"/>
        </w:rPr>
        <w:t xml:space="preserve">5. Nacházejí ve společenství sboru útočiště a oporu ti, kdo se ocitli v tísni? </w:t>
      </w:r>
    </w:p>
    <w:p>
      <w:pPr>
        <w:pStyle w:val="Normln1"/>
        <w:spacing w:before="120" w:after="360"/>
        <w:ind w:left="360" w:hanging="360"/>
        <w:jc w:val="both"/>
        <w:rPr>
          <w:rFonts w:eastAsia="Times New Roman" w:cs="Times New Roman"/>
          <w:i/>
          <w:i/>
          <w:iCs/>
        </w:rPr>
      </w:pPr>
      <w:r>
        <w:rPr>
          <w:rFonts w:eastAsia="Times New Roman" w:cs="Times New Roman"/>
        </w:rPr>
        <w:t xml:space="preserve">6. Jsou ve sboru skupiny vyhraněné odlišnou zbožností? </w:t>
      </w:r>
    </w:p>
    <w:p>
      <w:pPr>
        <w:pStyle w:val="Normln1"/>
        <w:spacing w:before="120" w:after="360"/>
        <w:ind w:left="360" w:hanging="360"/>
        <w:jc w:val="both"/>
        <w:rPr>
          <w:rFonts w:eastAsia="Times New Roman" w:cs="Times New Roman"/>
        </w:rPr>
      </w:pPr>
      <w:r>
        <w:rPr>
          <w:rFonts w:eastAsia="Times New Roman" w:cs="Times New Roman"/>
        </w:rPr>
        <w:t xml:space="preserve">7. Odešli v posledních pěti letech někteří členové sboru do jiných církví či nových společenství? </w:t>
      </w:r>
    </w:p>
    <w:p>
      <w:pPr>
        <w:pStyle w:val="Normln1"/>
        <w:spacing w:before="120" w:after="360"/>
        <w:ind w:left="360" w:hanging="360"/>
        <w:jc w:val="both"/>
        <w:rPr>
          <w:rFonts w:eastAsia="Times New Roman" w:cs="Times New Roman"/>
          <w:i/>
          <w:i/>
          <w:iCs/>
        </w:rPr>
      </w:pPr>
      <w:r>
        <w:rPr>
          <w:rFonts w:eastAsia="Times New Roman" w:cs="Times New Roman"/>
        </w:rPr>
        <w:t xml:space="preserve">8. Přistoupili do sboru v posledních pěti letech členové jiných církví? </w:t>
      </w:r>
    </w:p>
    <w:p>
      <w:pPr>
        <w:pStyle w:val="Normln1"/>
        <w:spacing w:before="120" w:after="360"/>
        <w:ind w:left="360" w:hanging="360"/>
        <w:jc w:val="both"/>
        <w:rPr>
          <w:rFonts w:eastAsia="Times New Roman" w:cs="Times New Roman"/>
          <w:i/>
          <w:i/>
          <w:iCs/>
        </w:rPr>
      </w:pPr>
      <w:r>
        <w:rPr>
          <w:rFonts w:eastAsia="Times New Roman" w:cs="Times New Roman"/>
        </w:rPr>
        <w:t xml:space="preserve">9. Pracuje ve sboru křesťanská služba? </w:t>
      </w:r>
    </w:p>
    <w:p>
      <w:pPr>
        <w:pStyle w:val="Normln1"/>
        <w:spacing w:before="120" w:after="360"/>
        <w:ind w:left="360" w:hanging="360"/>
        <w:jc w:val="both"/>
        <w:rPr>
          <w:rFonts w:eastAsia="Times New Roman" w:cs="Times New Roman"/>
          <w:i/>
          <w:i/>
          <w:iCs/>
        </w:rPr>
      </w:pPr>
      <w:r>
        <w:rPr>
          <w:rFonts w:eastAsia="Times New Roman" w:cs="Times New Roman"/>
        </w:rPr>
        <w:t xml:space="preserve">10. Je na území sboru nějaké sociální, zdravotní či vězeňské zařízení, v němž sbor soustavně působí? </w:t>
      </w:r>
    </w:p>
    <w:p>
      <w:pPr>
        <w:pStyle w:val="Normln1"/>
        <w:spacing w:before="120" w:after="360"/>
        <w:ind w:left="360" w:hanging="360"/>
        <w:jc w:val="both"/>
        <w:rPr>
          <w:rFonts w:eastAsia="Times New Roman" w:cs="Times New Roman"/>
          <w:i/>
          <w:i/>
          <w:iCs/>
        </w:rPr>
      </w:pPr>
      <w:r>
        <w:rPr>
          <w:rFonts w:eastAsia="Times New Roman" w:cs="Times New Roman"/>
        </w:rPr>
        <w:t>11. Jaké vztahy má sbor k místní (politické) obci?</w:t>
      </w:r>
      <w:r>
        <w:rPr>
          <w:rFonts w:eastAsia="Times New Roman" w:cs="Times New Roman"/>
          <w:i/>
          <w:iCs/>
        </w:rPr>
        <w:t xml:space="preserve">  </w:t>
      </w:r>
    </w:p>
    <w:p>
      <w:pPr>
        <w:pStyle w:val="Normln1"/>
        <w:spacing w:before="120" w:after="360"/>
        <w:ind w:left="360" w:hanging="360"/>
        <w:jc w:val="both"/>
        <w:rPr>
          <w:rFonts w:eastAsia="Times New Roman" w:cs="Times New Roman"/>
          <w:i/>
          <w:i/>
          <w:iCs/>
        </w:rPr>
      </w:pPr>
      <w:r>
        <w:rPr>
          <w:rFonts w:eastAsia="Times New Roman" w:cs="Times New Roman"/>
        </w:rPr>
        <w:t xml:space="preserve">12. Angažují se někteří členové sboru ve veřejné oblasti? </w:t>
      </w:r>
    </w:p>
    <w:p>
      <w:pPr>
        <w:pStyle w:val="Normln1"/>
        <w:spacing w:before="120" w:after="360"/>
        <w:ind w:left="360" w:hanging="360"/>
        <w:jc w:val="both"/>
        <w:rPr>
          <w:rFonts w:eastAsia="Times New Roman" w:cs="Times New Roman"/>
        </w:rPr>
      </w:pPr>
      <w:r>
        <w:rPr>
          <w:rFonts w:eastAsia="Times New Roman" w:cs="Times New Roman"/>
        </w:rPr>
        <w:t xml:space="preserve">13. Jak sbor informuje veřejnost o své činnosti? </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E. Vztah k širšímu společenství ČCE</w:t>
      </w:r>
    </w:p>
    <w:p>
      <w:pPr>
        <w:pStyle w:val="Normln1"/>
        <w:spacing w:before="120" w:after="360"/>
        <w:ind w:left="360" w:hanging="360"/>
        <w:jc w:val="both"/>
        <w:rPr>
          <w:rFonts w:eastAsia="Times New Roman" w:cs="Times New Roman"/>
        </w:rPr>
      </w:pPr>
      <w:r>
        <w:rPr>
          <w:rFonts w:eastAsia="Times New Roman" w:cs="Times New Roman"/>
        </w:rPr>
        <w:t xml:space="preserve">1. Jak byste charakterizoval/i vztah sboru k seniorátnímu společenství? </w:t>
      </w:r>
    </w:p>
    <w:p>
      <w:pPr>
        <w:pStyle w:val="Normln1"/>
        <w:spacing w:before="120" w:after="360"/>
        <w:ind w:left="360" w:hanging="360"/>
        <w:jc w:val="both"/>
        <w:rPr>
          <w:rFonts w:eastAsia="Times New Roman" w:cs="Times New Roman"/>
          <w:i/>
          <w:i/>
          <w:iCs/>
        </w:rPr>
      </w:pPr>
      <w:r>
        <w:rPr>
          <w:rFonts w:eastAsia="Times New Roman" w:cs="Times New Roman"/>
        </w:rPr>
        <w:t xml:space="preserve">2. Administruje kazatel sboru nějaký další sbor? </w:t>
      </w:r>
    </w:p>
    <w:p>
      <w:pPr>
        <w:pStyle w:val="Normln1"/>
        <w:spacing w:before="120" w:after="360"/>
        <w:ind w:left="360" w:hanging="360"/>
        <w:jc w:val="both"/>
        <w:rPr>
          <w:rFonts w:eastAsia="Times New Roman" w:cs="Times New Roman"/>
          <w:i/>
          <w:i/>
          <w:iCs/>
        </w:rPr>
      </w:pPr>
      <w:r>
        <w:rPr>
          <w:rFonts w:eastAsia="Times New Roman" w:cs="Times New Roman"/>
        </w:rPr>
        <w:t xml:space="preserve">3. Pokud ano, je administrace vnímána spíše jako </w:t>
      </w:r>
    </w:p>
    <w:p>
      <w:pPr>
        <w:pStyle w:val="Normln1"/>
        <w:spacing w:before="120" w:after="360"/>
        <w:ind w:left="360" w:hanging="360"/>
        <w:jc w:val="both"/>
        <w:rPr>
          <w:rFonts w:eastAsia="Times New Roman" w:cs="Times New Roman"/>
          <w:i/>
          <w:i/>
          <w:iCs/>
        </w:rPr>
      </w:pPr>
      <w:r>
        <w:rPr>
          <w:rFonts w:eastAsia="Times New Roman" w:cs="Times New Roman"/>
        </w:rPr>
        <w:t xml:space="preserve">4. Spolupracuje sbor nějak úžeji s jiným sborem ČCE? </w:t>
      </w:r>
    </w:p>
    <w:p>
      <w:pPr>
        <w:pStyle w:val="Normln1"/>
        <w:spacing w:before="120" w:after="360"/>
        <w:ind w:left="360" w:hanging="360"/>
        <w:jc w:val="both"/>
        <w:rPr>
          <w:rFonts w:eastAsia="Times New Roman" w:cs="Times New Roman"/>
          <w:i/>
          <w:i/>
          <w:iCs/>
        </w:rPr>
      </w:pPr>
      <w:r>
        <w:rPr>
          <w:rFonts w:eastAsia="Times New Roman" w:cs="Times New Roman"/>
        </w:rPr>
        <w:t xml:space="preserve">5. Jaký užitek máte ze seniorátních či celocírkevních setkání (kurzy, presbyterní konference apod.)? </w:t>
      </w:r>
    </w:p>
    <w:p>
      <w:pPr>
        <w:pStyle w:val="Normln1"/>
        <w:spacing w:before="120" w:after="360"/>
        <w:ind w:left="360" w:hanging="360"/>
        <w:jc w:val="both"/>
        <w:rPr>
          <w:rFonts w:eastAsia="Times New Roman" w:cs="Times New Roman"/>
          <w:i/>
          <w:i/>
          <w:iCs/>
        </w:rPr>
      </w:pPr>
      <w:r>
        <w:rPr>
          <w:rFonts w:eastAsia="Times New Roman" w:cs="Times New Roman"/>
        </w:rPr>
        <w:t xml:space="preserve">6. Zabýváte se nějak ve sboru otázkami a tématy probíranými na konventech a synodech? </w:t>
      </w:r>
    </w:p>
    <w:p>
      <w:pPr>
        <w:pStyle w:val="Normln1"/>
        <w:spacing w:before="120" w:after="360"/>
        <w:ind w:left="360" w:hanging="360"/>
        <w:jc w:val="both"/>
        <w:rPr>
          <w:rFonts w:eastAsia="Times New Roman" w:cs="Times New Roman"/>
        </w:rPr>
      </w:pPr>
      <w:r>
        <w:rPr>
          <w:rFonts w:eastAsia="Times New Roman" w:cs="Times New Roman"/>
        </w:rPr>
        <w:t>7. Máte nějaké připomínky či podněty k práci seniorátního výboru?</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F. Ekumena</w:t>
      </w:r>
    </w:p>
    <w:p>
      <w:pPr>
        <w:pStyle w:val="Normln1"/>
        <w:spacing w:before="120" w:after="360"/>
        <w:ind w:left="360" w:hanging="360"/>
        <w:jc w:val="both"/>
        <w:rPr>
          <w:rFonts w:eastAsia="Times New Roman" w:cs="Times New Roman"/>
          <w:i/>
          <w:i/>
          <w:iCs/>
        </w:rPr>
      </w:pPr>
      <w:r>
        <w:rPr>
          <w:rFonts w:eastAsia="Times New Roman" w:cs="Times New Roman"/>
        </w:rPr>
        <w:t xml:space="preserve">1. Jaké další křesťanské církve působí v oblasti sboru? </w:t>
      </w:r>
    </w:p>
    <w:p>
      <w:pPr>
        <w:pStyle w:val="Normln1"/>
        <w:spacing w:before="120" w:after="360"/>
        <w:ind w:left="360" w:hanging="360"/>
        <w:jc w:val="both"/>
        <w:rPr>
          <w:rFonts w:eastAsia="Times New Roman" w:cs="Times New Roman"/>
          <w:i/>
          <w:i/>
          <w:iCs/>
        </w:rPr>
      </w:pPr>
      <w:r>
        <w:rPr>
          <w:rFonts w:eastAsia="Times New Roman" w:cs="Times New Roman"/>
        </w:rPr>
        <w:t xml:space="preserve">2. Konáte s nimi společné ekumenické bohoslužby? </w:t>
      </w:r>
    </w:p>
    <w:p>
      <w:pPr>
        <w:pStyle w:val="Normln1"/>
        <w:spacing w:before="120" w:after="360"/>
        <w:ind w:left="360" w:hanging="360"/>
        <w:jc w:val="both"/>
        <w:rPr>
          <w:rFonts w:eastAsia="Times New Roman" w:cs="Times New Roman"/>
          <w:i/>
          <w:i/>
          <w:iCs/>
        </w:rPr>
      </w:pPr>
      <w:r>
        <w:rPr>
          <w:rFonts w:eastAsia="Times New Roman" w:cs="Times New Roman"/>
        </w:rPr>
        <w:t xml:space="preserve">3. Pořádáte nějaké další společné akce? </w:t>
      </w:r>
    </w:p>
    <w:p>
      <w:pPr>
        <w:pStyle w:val="Normln1"/>
        <w:spacing w:before="120" w:after="360"/>
        <w:ind w:left="360" w:hanging="360"/>
        <w:jc w:val="both"/>
        <w:rPr>
          <w:rFonts w:eastAsia="Times New Roman" w:cs="Times New Roman"/>
          <w:i/>
          <w:i/>
          <w:iCs/>
        </w:rPr>
      </w:pPr>
      <w:r>
        <w:rPr>
          <w:rFonts w:eastAsia="Times New Roman" w:cs="Times New Roman"/>
        </w:rPr>
        <w:t xml:space="preserve">4. Scházejí se kazatelé místních církví k pravidelným setkáním či poradám? </w:t>
      </w:r>
    </w:p>
    <w:p>
      <w:pPr>
        <w:pStyle w:val="Normln1"/>
        <w:spacing w:before="120" w:after="360"/>
        <w:ind w:left="360" w:hanging="360"/>
        <w:jc w:val="both"/>
        <w:rPr>
          <w:rFonts w:eastAsia="Times New Roman" w:cs="Times New Roman"/>
        </w:rPr>
      </w:pPr>
      <w:r>
        <w:rPr>
          <w:rFonts w:eastAsia="Times New Roman" w:cs="Times New Roman"/>
        </w:rPr>
        <w:t xml:space="preserve">5. Je mezi sborem a některou z dalších církví v místě napětí? </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G. Kazatel, staršovstvo a další služby ve sboru</w:t>
      </w:r>
    </w:p>
    <w:p>
      <w:pPr>
        <w:pStyle w:val="Normln1"/>
        <w:spacing w:before="120" w:after="360"/>
        <w:ind w:left="360" w:hanging="360"/>
        <w:jc w:val="both"/>
        <w:rPr>
          <w:rFonts w:eastAsia="Times New Roman" w:cs="Times New Roman"/>
        </w:rPr>
      </w:pPr>
      <w:r>
        <w:rPr>
          <w:rFonts w:eastAsia="Times New Roman" w:cs="Times New Roman"/>
        </w:rPr>
        <w:t xml:space="preserve">1. Kdo je předsedou staršovstva? </w:t>
      </w:r>
    </w:p>
    <w:p>
      <w:pPr>
        <w:pStyle w:val="Normln1"/>
        <w:spacing w:before="120" w:after="360"/>
        <w:ind w:left="360" w:hanging="360"/>
        <w:jc w:val="both"/>
        <w:rPr>
          <w:rFonts w:eastAsia="Times New Roman" w:cs="Times New Roman"/>
          <w:i/>
          <w:i/>
          <w:iCs/>
        </w:rPr>
      </w:pPr>
      <w:r>
        <w:rPr>
          <w:rFonts w:eastAsia="Times New Roman" w:cs="Times New Roman"/>
        </w:rPr>
        <w:t xml:space="preserve">2. Byl při posledních volbách staršovstva problém sestavit kandidátku? </w:t>
      </w:r>
    </w:p>
    <w:p>
      <w:pPr>
        <w:pStyle w:val="Normln1"/>
        <w:spacing w:before="120" w:after="360"/>
        <w:ind w:left="360" w:hanging="360"/>
        <w:jc w:val="both"/>
        <w:rPr>
          <w:rFonts w:eastAsia="Times New Roman" w:cs="Times New Roman"/>
          <w:i/>
          <w:i/>
          <w:iCs/>
        </w:rPr>
      </w:pPr>
      <w:r>
        <w:rPr>
          <w:rFonts w:eastAsia="Times New Roman" w:cs="Times New Roman"/>
        </w:rPr>
        <w:t xml:space="preserve">3. Účastní se náhradníci schůzí staršovstva? </w:t>
      </w:r>
    </w:p>
    <w:p>
      <w:pPr>
        <w:pStyle w:val="Normln1"/>
        <w:spacing w:before="120" w:after="360"/>
        <w:ind w:left="360" w:hanging="360"/>
        <w:jc w:val="both"/>
        <w:rPr>
          <w:rFonts w:eastAsia="Times New Roman" w:cs="Times New Roman"/>
        </w:rPr>
      </w:pPr>
      <w:r>
        <w:rPr>
          <w:rFonts w:eastAsia="Times New Roman" w:cs="Times New Roman"/>
        </w:rPr>
        <w:t xml:space="preserve">4. Mají presbyteři přidělenu trvalou péči o určitou stránku života sboru? </w:t>
      </w:r>
    </w:p>
    <w:p>
      <w:pPr>
        <w:pStyle w:val="Normln1"/>
        <w:spacing w:before="120" w:after="360"/>
        <w:ind w:left="360" w:hanging="360"/>
        <w:jc w:val="both"/>
        <w:rPr>
          <w:rFonts w:eastAsia="Times New Roman" w:cs="Times New Roman"/>
          <w:i/>
          <w:i/>
          <w:iCs/>
        </w:rPr>
      </w:pPr>
      <w:r>
        <w:rPr>
          <w:rFonts w:eastAsia="Times New Roman" w:cs="Times New Roman"/>
        </w:rPr>
        <w:t xml:space="preserve">5. Kdo připravuje schůze staršovstva? </w:t>
      </w:r>
    </w:p>
    <w:p>
      <w:pPr>
        <w:pStyle w:val="Normln1"/>
        <w:spacing w:before="120" w:after="360"/>
        <w:ind w:left="360" w:hanging="360"/>
        <w:jc w:val="both"/>
        <w:rPr>
          <w:rFonts w:eastAsia="Times New Roman" w:cs="Times New Roman"/>
          <w:i/>
          <w:i/>
          <w:iCs/>
        </w:rPr>
      </w:pPr>
      <w:r>
        <w:rPr>
          <w:rFonts w:eastAsia="Times New Roman" w:cs="Times New Roman"/>
        </w:rPr>
        <w:t xml:space="preserve">6. Jak byste popsal/i vztah kazatele a staršovstva? </w:t>
      </w:r>
    </w:p>
    <w:p>
      <w:pPr>
        <w:pStyle w:val="Normln1"/>
        <w:spacing w:before="120" w:after="360"/>
        <w:ind w:left="360" w:hanging="360"/>
        <w:jc w:val="both"/>
        <w:rPr>
          <w:rFonts w:eastAsia="Times New Roman" w:cs="Times New Roman"/>
        </w:rPr>
      </w:pPr>
      <w:r>
        <w:rPr>
          <w:rFonts w:eastAsia="Times New Roman" w:cs="Times New Roman"/>
        </w:rPr>
        <w:t xml:space="preserve">7. Jak byste popsal/i spolupráci kazatele a staršovstva? </w:t>
      </w:r>
    </w:p>
    <w:p>
      <w:pPr>
        <w:pStyle w:val="Normln1"/>
        <w:spacing w:before="120" w:after="360"/>
        <w:ind w:left="360" w:hanging="360"/>
        <w:jc w:val="both"/>
        <w:rPr>
          <w:rFonts w:eastAsia="Times New Roman" w:cs="Times New Roman"/>
        </w:rPr>
      </w:pPr>
      <w:r>
        <w:rPr>
          <w:rFonts w:eastAsia="Times New Roman" w:cs="Times New Roman"/>
        </w:rPr>
        <w:t xml:space="preserve">8. Co považujete za zvláště silné stránky působení kazatele ve sboru? </w:t>
      </w:r>
    </w:p>
    <w:p>
      <w:pPr>
        <w:pStyle w:val="Normln1"/>
        <w:spacing w:before="120" w:after="360"/>
        <w:ind w:left="360" w:hanging="360"/>
        <w:jc w:val="both"/>
        <w:rPr>
          <w:rFonts w:eastAsia="Times New Roman" w:cs="Times New Roman"/>
        </w:rPr>
      </w:pPr>
      <w:r>
        <w:rPr>
          <w:rFonts w:eastAsia="Times New Roman" w:cs="Times New Roman"/>
        </w:rPr>
        <w:t xml:space="preserve">9. Co považujete za zvláště slabé stránky působení kazatele ve sboru? </w:t>
      </w:r>
    </w:p>
    <w:p>
      <w:pPr>
        <w:pStyle w:val="Normln1"/>
        <w:spacing w:before="120" w:after="360"/>
        <w:ind w:left="360" w:hanging="360"/>
        <w:jc w:val="both"/>
        <w:rPr>
          <w:rFonts w:eastAsia="Times New Roman" w:cs="Times New Roman"/>
          <w:i/>
          <w:i/>
          <w:iCs/>
        </w:rPr>
      </w:pPr>
      <w:r>
        <w:rPr>
          <w:rFonts w:eastAsia="Times New Roman" w:cs="Times New Roman"/>
        </w:rPr>
        <w:t xml:space="preserve">10. Věnuje se kazatel dalšímu odbornému sebevzdělávání? </w:t>
      </w:r>
    </w:p>
    <w:p>
      <w:pPr>
        <w:pStyle w:val="Normln1"/>
        <w:spacing w:before="120" w:after="360"/>
        <w:ind w:left="360" w:hanging="360"/>
        <w:jc w:val="both"/>
        <w:rPr>
          <w:rFonts w:eastAsia="Times New Roman" w:cs="Times New Roman"/>
          <w:i/>
          <w:i/>
          <w:iCs/>
        </w:rPr>
      </w:pPr>
      <w:r>
        <w:rPr>
          <w:rFonts w:eastAsia="Times New Roman" w:cs="Times New Roman"/>
        </w:rPr>
        <w:t xml:space="preserve">11. Vybírá si kazatel řádně dovolenou? </w:t>
      </w:r>
    </w:p>
    <w:p>
      <w:pPr>
        <w:pStyle w:val="Normln1"/>
        <w:spacing w:before="120" w:after="360"/>
        <w:ind w:left="360" w:hanging="360"/>
        <w:jc w:val="both"/>
        <w:rPr>
          <w:rFonts w:eastAsia="Times New Roman" w:cs="Times New Roman"/>
          <w:i/>
          <w:i/>
          <w:iCs/>
        </w:rPr>
      </w:pPr>
      <w:r>
        <w:rPr>
          <w:rFonts w:eastAsia="Times New Roman" w:cs="Times New Roman"/>
        </w:rPr>
        <w:t xml:space="preserve">12. Pracuje kazatel v širší církvi? </w:t>
      </w:r>
    </w:p>
    <w:p>
      <w:pPr>
        <w:pStyle w:val="Normln1"/>
        <w:spacing w:before="120" w:after="360"/>
        <w:ind w:left="360" w:hanging="360"/>
        <w:jc w:val="both"/>
        <w:rPr>
          <w:rFonts w:eastAsia="Times New Roman" w:cs="Times New Roman"/>
          <w:i/>
          <w:i/>
          <w:iCs/>
        </w:rPr>
      </w:pPr>
      <w:r>
        <w:rPr>
          <w:rFonts w:eastAsia="Times New Roman" w:cs="Times New Roman"/>
        </w:rPr>
        <w:t xml:space="preserve">13. Má kazatel další pracovní úvazky? </w:t>
      </w:r>
    </w:p>
    <w:p>
      <w:pPr>
        <w:pStyle w:val="Normln1"/>
        <w:spacing w:before="120" w:after="360"/>
        <w:ind w:left="360" w:hanging="360"/>
        <w:jc w:val="both"/>
        <w:rPr>
          <w:rFonts w:eastAsia="Times New Roman" w:cs="Times New Roman"/>
          <w:i/>
          <w:i/>
          <w:iCs/>
        </w:rPr>
      </w:pPr>
      <w:r>
        <w:rPr>
          <w:rFonts w:eastAsia="Times New Roman" w:cs="Times New Roman"/>
        </w:rPr>
        <w:t xml:space="preserve">14. Koná kazatel svou další práci v církvi či mimo ni na úkor své služby ve sboru? </w:t>
      </w:r>
    </w:p>
    <w:p>
      <w:pPr>
        <w:pStyle w:val="Normln1"/>
        <w:spacing w:before="120" w:after="360"/>
        <w:ind w:left="360" w:hanging="360"/>
        <w:jc w:val="both"/>
        <w:rPr>
          <w:rFonts w:eastAsia="Times New Roman" w:cs="Times New Roman"/>
          <w:i/>
          <w:i/>
          <w:iCs/>
        </w:rPr>
      </w:pPr>
      <w:r>
        <w:rPr>
          <w:rFonts w:eastAsia="Times New Roman" w:cs="Times New Roman"/>
        </w:rPr>
        <w:t xml:space="preserve">15. Bydlí kazatel v sídle sboru? </w:t>
      </w:r>
    </w:p>
    <w:p>
      <w:pPr>
        <w:pStyle w:val="Normln1"/>
        <w:spacing w:before="120" w:after="360"/>
        <w:ind w:left="360" w:hanging="360"/>
        <w:jc w:val="both"/>
        <w:rPr>
          <w:rFonts w:eastAsia="Times New Roman" w:cs="Times New Roman"/>
          <w:i/>
          <w:i/>
          <w:iCs/>
        </w:rPr>
      </w:pPr>
      <w:r>
        <w:rPr>
          <w:rFonts w:eastAsia="Times New Roman" w:cs="Times New Roman"/>
        </w:rPr>
        <w:t xml:space="preserve">16. Je kazatel spokojen se svým bydlením? </w:t>
      </w:r>
    </w:p>
    <w:p>
      <w:pPr>
        <w:pStyle w:val="Normln1"/>
        <w:spacing w:before="120" w:after="360"/>
        <w:ind w:left="360" w:hanging="360"/>
        <w:jc w:val="both"/>
        <w:rPr>
          <w:rFonts w:eastAsia="Times New Roman" w:cs="Times New Roman"/>
        </w:rPr>
      </w:pPr>
      <w:r>
        <w:rPr>
          <w:rFonts w:eastAsia="Times New Roman" w:cs="Times New Roman"/>
        </w:rPr>
        <w:t xml:space="preserve">17. Je kazatel spokojen s finančním uspořádáním svých vztahů se sborem? </w:t>
      </w:r>
    </w:p>
    <w:p>
      <w:pPr>
        <w:pStyle w:val="Normln1"/>
        <w:spacing w:before="120" w:after="360"/>
        <w:ind w:left="360" w:hanging="360"/>
        <w:jc w:val="both"/>
        <w:rPr>
          <w:rFonts w:eastAsia="Times New Roman" w:cs="Times New Roman"/>
          <w:i/>
          <w:i/>
          <w:iCs/>
        </w:rPr>
      </w:pPr>
      <w:r>
        <w:rPr>
          <w:rFonts w:eastAsia="Times New Roman" w:cs="Times New Roman"/>
        </w:rPr>
        <w:t xml:space="preserve">18. Jak je kazatelova rodina začleněna do života sboru? </w:t>
      </w:r>
      <w:r>
        <w:rPr>
          <w:rFonts w:eastAsia="Times New Roman" w:cs="Times New Roman"/>
          <w:i/>
          <w:iCs/>
        </w:rPr>
        <w:t xml:space="preserve"> </w:t>
      </w:r>
    </w:p>
    <w:p>
      <w:pPr>
        <w:pStyle w:val="Normln1"/>
        <w:spacing w:before="120" w:after="360"/>
        <w:ind w:left="360" w:hanging="360"/>
        <w:jc w:val="both"/>
        <w:rPr>
          <w:rFonts w:eastAsia="Times New Roman" w:cs="Times New Roman"/>
          <w:i/>
          <w:i/>
          <w:iCs/>
        </w:rPr>
      </w:pPr>
      <w:r>
        <w:rPr>
          <w:rFonts w:eastAsia="Times New Roman" w:cs="Times New Roman"/>
        </w:rPr>
        <w:t xml:space="preserve">19. Má sbor vedle kazatele nějaké další zaměstnance? </w:t>
      </w:r>
    </w:p>
    <w:p>
      <w:pPr>
        <w:pStyle w:val="Normln1"/>
        <w:spacing w:before="120" w:after="360"/>
        <w:ind w:left="360" w:hanging="360"/>
        <w:jc w:val="both"/>
        <w:rPr>
          <w:rFonts w:eastAsia="Times New Roman" w:cs="Times New Roman"/>
        </w:rPr>
      </w:pPr>
      <w:r>
        <w:rPr>
          <w:rFonts w:eastAsia="Times New Roman" w:cs="Times New Roman"/>
        </w:rPr>
        <w:t xml:space="preserve">20. Působí ve sboru dobrovolní pomocníci? </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H. Hospodaření sboru</w:t>
      </w:r>
    </w:p>
    <w:p>
      <w:pPr>
        <w:pStyle w:val="Normln1"/>
        <w:spacing w:before="120" w:after="360"/>
        <w:ind w:left="360" w:hanging="360"/>
        <w:jc w:val="both"/>
        <w:rPr>
          <w:rFonts w:eastAsia="Times New Roman" w:cs="Times New Roman"/>
          <w:i/>
          <w:i/>
          <w:iCs/>
        </w:rPr>
      </w:pPr>
      <w:r>
        <w:rPr>
          <w:rFonts w:eastAsia="Times New Roman" w:cs="Times New Roman"/>
        </w:rPr>
        <w:t xml:space="preserve">1. Jak sbor zvládá finanční stránku svého života? </w:t>
      </w:r>
    </w:p>
    <w:p>
      <w:pPr>
        <w:pStyle w:val="Normln1"/>
        <w:spacing w:before="120" w:after="360"/>
        <w:ind w:left="360" w:hanging="360"/>
        <w:jc w:val="both"/>
        <w:rPr>
          <w:rFonts w:eastAsia="Times New Roman" w:cs="Times New Roman"/>
          <w:i/>
          <w:i/>
          <w:iCs/>
        </w:rPr>
      </w:pPr>
      <w:r>
        <w:rPr>
          <w:rFonts w:eastAsia="Times New Roman" w:cs="Times New Roman"/>
        </w:rPr>
        <w:t xml:space="preserve">2. Jaká je tendence obětavosti ve sboru? </w:t>
      </w:r>
    </w:p>
    <w:p>
      <w:pPr>
        <w:pStyle w:val="Normln1"/>
        <w:spacing w:before="120" w:after="360"/>
        <w:ind w:left="360" w:hanging="360"/>
        <w:jc w:val="both"/>
        <w:rPr>
          <w:rFonts w:eastAsia="Times New Roman" w:cs="Times New Roman"/>
          <w:i/>
          <w:i/>
          <w:iCs/>
        </w:rPr>
      </w:pPr>
      <w:r>
        <w:rPr>
          <w:rFonts w:eastAsia="Times New Roman" w:cs="Times New Roman"/>
        </w:rPr>
        <w:t xml:space="preserve">3. Má sbor dluhy? </w:t>
      </w:r>
    </w:p>
    <w:p>
      <w:pPr>
        <w:pStyle w:val="Normln1"/>
        <w:spacing w:before="120" w:after="360"/>
        <w:ind w:left="360" w:hanging="360"/>
        <w:jc w:val="both"/>
        <w:rPr>
          <w:rFonts w:eastAsia="Times New Roman" w:cs="Times New Roman"/>
          <w:i/>
          <w:i/>
          <w:iCs/>
        </w:rPr>
      </w:pPr>
      <w:r>
        <w:rPr>
          <w:rFonts w:eastAsia="Times New Roman" w:cs="Times New Roman"/>
        </w:rPr>
        <w:t xml:space="preserve">4. Jaké nemovitosti sbor využívá ke své činnosti? </w:t>
      </w:r>
    </w:p>
    <w:p>
      <w:pPr>
        <w:pStyle w:val="Normln1"/>
        <w:spacing w:before="120" w:after="360"/>
        <w:ind w:left="360" w:hanging="360"/>
        <w:jc w:val="both"/>
        <w:rPr>
          <w:rFonts w:eastAsia="Times New Roman" w:cs="Times New Roman"/>
          <w:i/>
          <w:i/>
          <w:iCs/>
        </w:rPr>
      </w:pPr>
      <w:r>
        <w:rPr>
          <w:rFonts w:eastAsia="Times New Roman" w:cs="Times New Roman"/>
        </w:rPr>
        <w:t xml:space="preserve">5. Užívá sbor budovy, které nejsou v jeho vlastnictví? </w:t>
      </w:r>
    </w:p>
    <w:p>
      <w:pPr>
        <w:pStyle w:val="Normln1"/>
        <w:spacing w:before="120" w:after="360"/>
        <w:ind w:left="360" w:hanging="360"/>
        <w:jc w:val="both"/>
        <w:rPr>
          <w:rFonts w:eastAsia="Times New Roman" w:cs="Times New Roman"/>
          <w:i/>
          <w:i/>
          <w:iCs/>
        </w:rPr>
      </w:pPr>
      <w:r>
        <w:rPr>
          <w:rFonts w:eastAsia="Times New Roman" w:cs="Times New Roman"/>
        </w:rPr>
        <w:t xml:space="preserve">6. Má sbor nemovitosti, které nepotřebuje? </w:t>
      </w:r>
    </w:p>
    <w:p>
      <w:pPr>
        <w:pStyle w:val="Normln1"/>
        <w:spacing w:before="120" w:after="360"/>
        <w:ind w:left="360" w:hanging="360"/>
        <w:jc w:val="both"/>
        <w:rPr>
          <w:rFonts w:eastAsia="Times New Roman" w:cs="Times New Roman"/>
        </w:rPr>
      </w:pPr>
      <w:r>
        <w:rPr>
          <w:rFonts w:eastAsia="Times New Roman" w:cs="Times New Roman"/>
        </w:rPr>
        <w:t xml:space="preserve">7. Má sbor příjmy z pronájmů či jiného podnikání? </w:t>
      </w:r>
    </w:p>
    <w:p>
      <w:pPr>
        <w:pStyle w:val="Default"/>
        <w:rPr/>
      </w:pPr>
      <w:r>
        <w:rPr/>
      </w:r>
    </w:p>
    <w:p>
      <w:pPr>
        <w:pStyle w:val="Normln1"/>
        <w:spacing w:before="240" w:after="0"/>
        <w:jc w:val="both"/>
        <w:rPr>
          <w:rFonts w:eastAsia="Times New Roman" w:cs="Times New Roman"/>
          <w:b/>
          <w:b/>
          <w:bCs/>
        </w:rPr>
      </w:pPr>
      <w:r>
        <w:rPr>
          <w:rFonts w:eastAsia="Times New Roman" w:cs="Times New Roman"/>
          <w:b/>
          <w:bCs/>
        </w:rPr>
        <w:t>I. Směřování sboru</w:t>
      </w:r>
    </w:p>
    <w:p>
      <w:pPr>
        <w:pStyle w:val="Normln1"/>
        <w:spacing w:before="120" w:after="360"/>
        <w:ind w:left="360" w:hanging="360"/>
        <w:jc w:val="both"/>
        <w:rPr>
          <w:rFonts w:eastAsia="Times New Roman" w:cs="Times New Roman"/>
        </w:rPr>
      </w:pPr>
      <w:r>
        <w:rPr>
          <w:rFonts w:eastAsia="Times New Roman" w:cs="Times New Roman"/>
        </w:rPr>
        <w:t xml:space="preserve">1. Jak byste charakterizoval/i současnou tendenci života a služby sboru? </w:t>
      </w:r>
    </w:p>
    <w:p>
      <w:pPr>
        <w:pStyle w:val="Normln1"/>
        <w:spacing w:before="120" w:after="360"/>
        <w:ind w:left="360" w:hanging="360"/>
        <w:jc w:val="both"/>
        <w:rPr>
          <w:rFonts w:eastAsia="Times New Roman" w:cs="Times New Roman"/>
          <w:i/>
          <w:i/>
          <w:iCs/>
        </w:rPr>
      </w:pPr>
      <w:r>
        <w:rPr>
          <w:rFonts w:eastAsia="Times New Roman" w:cs="Times New Roman"/>
        </w:rPr>
        <w:t xml:space="preserve">2. Myslíte si, že by sbor byl schopen samostatné existence i v situaci celkové finanční odluky církve od státu? </w:t>
      </w:r>
    </w:p>
    <w:p>
      <w:pPr>
        <w:pStyle w:val="Normln1"/>
        <w:spacing w:before="120" w:after="360"/>
        <w:ind w:left="360" w:hanging="360"/>
        <w:jc w:val="both"/>
        <w:rPr>
          <w:rFonts w:eastAsia="Times New Roman" w:cs="Times New Roman"/>
          <w:i/>
          <w:i/>
          <w:iCs/>
        </w:rPr>
      </w:pPr>
      <w:r>
        <w:rPr>
          <w:rFonts w:eastAsia="Times New Roman" w:cs="Times New Roman"/>
        </w:rPr>
        <w:t xml:space="preserve">3. Jakou perspektivu dalšího života sboru poskytuje jeho současné sociální prostředí? </w:t>
      </w:r>
    </w:p>
    <w:p>
      <w:pPr>
        <w:pStyle w:val="Normln1"/>
        <w:spacing w:before="120" w:after="360"/>
        <w:ind w:left="360" w:hanging="360"/>
        <w:jc w:val="both"/>
        <w:rPr>
          <w:rFonts w:eastAsia="Times New Roman" w:cs="Times New Roman"/>
        </w:rPr>
      </w:pPr>
      <w:r>
        <w:rPr>
          <w:rFonts w:eastAsia="Times New Roman" w:cs="Times New Roman"/>
        </w:rPr>
        <w:t xml:space="preserve">4. Uvažuje sbor o sloučení s některým sousedním sborem? </w:t>
      </w:r>
    </w:p>
    <w:p>
      <w:pPr>
        <w:pStyle w:val="Default"/>
        <w:rPr/>
      </w:pPr>
      <w:r>
        <w:rPr/>
      </w:r>
      <w:bookmarkStart w:id="0" w:name="_GoBack"/>
      <w:bookmarkStart w:id="1" w:name="_GoBack"/>
      <w:bookmarkEnd w:id="1"/>
    </w:p>
    <w:p>
      <w:pPr>
        <w:pStyle w:val="Normln1"/>
        <w:spacing w:before="240" w:after="0"/>
        <w:jc w:val="both"/>
        <w:rPr>
          <w:rFonts w:eastAsia="Times New Roman" w:cs="Times New Roman"/>
          <w:b/>
          <w:b/>
          <w:bCs/>
        </w:rPr>
      </w:pPr>
      <w:r>
        <w:rPr>
          <w:rFonts w:eastAsia="Times New Roman" w:cs="Times New Roman"/>
          <w:b/>
          <w:bCs/>
        </w:rPr>
        <w:t>J. Další podněty pro rozhovor</w:t>
      </w:r>
    </w:p>
    <w:p>
      <w:pPr>
        <w:pStyle w:val="Normln1"/>
        <w:spacing w:before="120" w:after="360"/>
        <w:ind w:left="357" w:hanging="0"/>
        <w:jc w:val="both"/>
        <w:rPr/>
      </w:pPr>
      <w:r>
        <w:rPr>
          <w:rFonts w:eastAsia="Times New Roman" w:cs="Times New Roman"/>
        </w:rPr>
        <w:t>Zde je možno uvést vlastní podněty, otázky a témata, jež považujete za důležité nebo zajímavé pro vizitační rozhovory a v dotazníku se na ně nedostalo.</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eastAsia="Lucida Sans Unicode" w:ascii="Times New Roman" w:hAnsi="Times New Roman" w:cs="Times New Roman"/>
      <w:color w:val="auto"/>
      <w:kern w:val="0"/>
      <w:sz w:val="24"/>
      <w:szCs w:val="24"/>
      <w:lang w:val="cs-CZ" w:eastAsia="cs-CZ" w:bidi="ar-SA"/>
    </w:rPr>
  </w:style>
  <w:style w:type="character" w:styleId="DefaultParagraphFont" w:default="1">
    <w:name w:val="Default Paragraph Font"/>
    <w:qFormat/>
    <w:rPr/>
  </w:style>
  <w:style w:type="character" w:styleId="TextbublinyChar" w:customStyle="1">
    <w:name w:val="Text bubliny Char"/>
    <w:link w:val="Textbubliny"/>
    <w:uiPriority w:val="99"/>
    <w:semiHidden/>
    <w:qFormat/>
    <w:rsid w:val="00466276"/>
    <w:rPr>
      <w:rFonts w:ascii="Tahoma" w:hAnsi="Tahoma" w:eastAsia="Lucida Sans Unicode" w:cs="Tahoma"/>
      <w:sz w:val="16"/>
      <w:szCs w:val="16"/>
    </w:rPr>
  </w:style>
  <w:style w:type="paragraph" w:styleId="Nadpis" w:customStyle="1">
    <w:name w:val="Nadpis"/>
    <w:basedOn w:val="Normal"/>
    <w:next w:val="Tlotextu"/>
    <w:qFormat/>
    <w:pPr>
      <w:keepNext w:val="true"/>
      <w:spacing w:before="240" w:after="120"/>
    </w:pPr>
    <w:rPr>
      <w:rFonts w:ascii="Arial" w:hAnsi="Arial" w:cs="Tahoma"/>
      <w:sz w:val="28"/>
      <w:szCs w:val="28"/>
    </w:rPr>
  </w:style>
  <w:style w:type="paragraph" w:styleId="Tlotextu">
    <w:name w:val="Body Text"/>
    <w:basedOn w:val="Normal"/>
    <w:pPr>
      <w:spacing w:before="0" w:after="120"/>
    </w:pPr>
    <w:rPr/>
  </w:style>
  <w:style w:type="paragraph" w:styleId="Seznam">
    <w:name w:val="List"/>
    <w:basedOn w:val="Tlotextu"/>
    <w:pPr/>
    <w:rPr>
      <w:rFonts w:cs="Tahoma"/>
    </w:rPr>
  </w:style>
  <w:style w:type="paragraph" w:styleId="Popisek" w:customStyle="1">
    <w:name w:val="Caption"/>
    <w:basedOn w:val="Normal"/>
    <w:qFormat/>
    <w:pPr>
      <w:suppressLineNumbers/>
      <w:spacing w:before="120" w:after="120"/>
    </w:pPr>
    <w:rPr>
      <w:rFonts w:cs="Tahoma"/>
      <w:i/>
      <w:iCs/>
    </w:rPr>
  </w:style>
  <w:style w:type="paragraph" w:styleId="Rejstk" w:customStyle="1">
    <w:name w:val="Rejstřík"/>
    <w:basedOn w:val="Normal"/>
    <w:qFormat/>
    <w:pPr>
      <w:suppressLineNumbers/>
    </w:pPr>
    <w:rPr>
      <w:rFonts w:cs="Tahoma"/>
    </w:rPr>
  </w:style>
  <w:style w:type="paragraph" w:styleId="Vchozodsazen" w:customStyle="1">
    <w:name w:val="Výchozí odsazený"/>
    <w:basedOn w:val="Normal"/>
    <w:qFormat/>
    <w:pPr>
      <w:ind w:left="1417" w:hanging="1417"/>
    </w:pPr>
    <w:rPr/>
  </w:style>
  <w:style w:type="paragraph" w:styleId="Default" w:customStyle="1">
    <w:name w:val="Default"/>
    <w:basedOn w:val="Normal"/>
    <w:qFormat/>
    <w:pPr/>
    <w:rPr>
      <w:rFonts w:eastAsia="Times New Roman"/>
      <w:color w:val="000000"/>
    </w:rPr>
  </w:style>
  <w:style w:type="paragraph" w:styleId="Normln1" w:customStyle="1">
    <w:name w:val="Normální1"/>
    <w:basedOn w:val="Default"/>
    <w:next w:val="Default"/>
    <w:qFormat/>
    <w:pPr/>
    <w:rPr>
      <w:rFonts w:eastAsia="Lucida Sans Unicode" w:cs="Tahoma"/>
      <w:color w:val="auto"/>
    </w:rPr>
  </w:style>
  <w:style w:type="paragraph" w:styleId="BalloonText">
    <w:name w:val="Balloon Text"/>
    <w:basedOn w:val="Normal"/>
    <w:link w:val="TextbublinyChar"/>
    <w:uiPriority w:val="99"/>
    <w:semiHidden/>
    <w:unhideWhenUsed/>
    <w:qFormat/>
    <w:rsid w:val="00466276"/>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LibreOffice/6.1.3.2$Windows_X86_64 LibreOffice_project/86daf60bf00efa86ad547e59e09d6bb77c699acb</Application>
  <Pages>6</Pages>
  <Words>930</Words>
  <Characters>5215</Characters>
  <CharactersWithSpaces>6126</CharactersWithSpaces>
  <Paragraphs>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2022-05-17T08:54:00Z</dcterms:created>
  <dc:creator>Jan Plecháček</dc:creator>
  <dc:description/>
  <dc:language>cs-CZ</dc:language>
  <cp:lastModifiedBy>uzivatel</cp:lastModifiedBy>
  <cp:lastPrinted>2016-09-23T07:05:00Z</cp:lastPrinted>
  <dcterms:modified xsi:type="dcterms:W3CDTF">2022-05-17T08:55:00Z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